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C9FDCE" w14:textId="77777777" w:rsidR="00DB3A22" w:rsidRPr="00DB3A22" w:rsidRDefault="00DB3A22" w:rsidP="00DB3A22">
      <w:r w:rsidRPr="00DB3A22">
        <w:rPr>
          <w:b/>
          <w:bCs/>
        </w:rPr>
        <w:t>INSTRUKCJA BEZPIECZEŃSTWA I UŻYTKOWANIA PODUSZKI OGRODOWEJ TYPU JASIEK</w:t>
      </w:r>
      <w:r w:rsidRPr="00DB3A22">
        <w:br/>
      </w:r>
      <w:r w:rsidRPr="00DB3A22">
        <w:rPr>
          <w:i/>
          <w:iCs/>
        </w:rPr>
        <w:t>Zgodna z rozporządzeniem Parlamentu Europejskiego i Rady (UE) 2023/988 (GPSR)</w:t>
      </w:r>
    </w:p>
    <w:p w14:paraId="541A8D4B" w14:textId="5E72224E" w:rsidR="00DB3A22" w:rsidRPr="00DB3A22" w:rsidRDefault="00DB3A22" w:rsidP="00DB3A22">
      <w:r w:rsidRPr="00DB3A22">
        <w:rPr>
          <w:b/>
          <w:bCs/>
        </w:rPr>
        <w:t>1. Opis produktu</w:t>
      </w:r>
      <w:r w:rsidRPr="00DB3A22">
        <w:br/>
        <w:t xml:space="preserve">Poduszka ogrodowa typu jasiek przeznaczona jest do użytku zewnętrznego. Pokrowiec wykonany z wodoodpornego materiału, z możliwością zdejmowania. Wypełnienie stanowi </w:t>
      </w:r>
      <w:r>
        <w:t>mieszkanka kulki silikonowej i rozdrobnionej pianki poliuretanowej</w:t>
      </w:r>
      <w:r w:rsidRPr="00DB3A22">
        <w:t>, zapewniająca miękkość i sprężystość.</w:t>
      </w:r>
    </w:p>
    <w:p w14:paraId="19AB5EB3" w14:textId="77777777" w:rsidR="00DB3A22" w:rsidRPr="00DB3A22" w:rsidRDefault="00DB3A22" w:rsidP="00DB3A22">
      <w:r w:rsidRPr="00DB3A22">
        <w:rPr>
          <w:b/>
          <w:bCs/>
        </w:rPr>
        <w:t>2. Przeznaczenie</w:t>
      </w:r>
      <w:r w:rsidRPr="00DB3A22">
        <w:br/>
        <w:t>Produkt przeznaczony do użytku rekreacyjnego na zewnątrz – w ogrodzie, na tarasie, balkonie lub w altanie. Może być używana jako poduszka dekoracyjna lub siedziskowa. Produkt nie jest zabawką, nie służy do wspinania się ani podpierania konstrukcji.</w:t>
      </w:r>
    </w:p>
    <w:p w14:paraId="5E5CB472" w14:textId="77777777" w:rsidR="00DB3A22" w:rsidRPr="00DB3A22" w:rsidRDefault="00DB3A22" w:rsidP="00DB3A22">
      <w:r w:rsidRPr="00DB3A22">
        <w:rPr>
          <w:b/>
          <w:bCs/>
        </w:rPr>
        <w:t>3. Sposób użytkowania</w:t>
      </w:r>
    </w:p>
    <w:p w14:paraId="258354D4" w14:textId="77777777" w:rsidR="00DB3A22" w:rsidRPr="00DB3A22" w:rsidRDefault="00DB3A22" w:rsidP="00DB3A22">
      <w:pPr>
        <w:numPr>
          <w:ilvl w:val="0"/>
          <w:numId w:val="1"/>
        </w:numPr>
      </w:pPr>
      <w:r w:rsidRPr="00DB3A22">
        <w:t>Umieść poduszkę na siedzisku lub oparciu mebla ogrodowego.</w:t>
      </w:r>
    </w:p>
    <w:p w14:paraId="3A5A1392" w14:textId="77777777" w:rsidR="00DB3A22" w:rsidRPr="00DB3A22" w:rsidRDefault="00DB3A22" w:rsidP="00DB3A22">
      <w:pPr>
        <w:numPr>
          <w:ilvl w:val="0"/>
          <w:numId w:val="1"/>
        </w:numPr>
      </w:pPr>
      <w:r w:rsidRPr="00DB3A22">
        <w:t>Nie używaj produktu na powierzchniach rozgrzanych (np. metalowe leżaki nagrzane od słońca).</w:t>
      </w:r>
    </w:p>
    <w:p w14:paraId="2CAD979D" w14:textId="77777777" w:rsidR="00DB3A22" w:rsidRPr="00DB3A22" w:rsidRDefault="00DB3A22" w:rsidP="00DB3A22">
      <w:pPr>
        <w:numPr>
          <w:ilvl w:val="0"/>
          <w:numId w:val="1"/>
        </w:numPr>
      </w:pPr>
      <w:r w:rsidRPr="00DB3A22">
        <w:t>W przypadku zabrudzenia zdejmij pokrowiec i wypierz zgodnie z instrukcją (pkt 5).</w:t>
      </w:r>
    </w:p>
    <w:p w14:paraId="1A9E3821" w14:textId="77777777" w:rsidR="00DB3A22" w:rsidRPr="00DB3A22" w:rsidRDefault="00DB3A22" w:rsidP="00DB3A22">
      <w:r w:rsidRPr="00DB3A22">
        <w:rPr>
          <w:b/>
          <w:bCs/>
        </w:rPr>
        <w:t>4. Środki ostrożności</w:t>
      </w:r>
    </w:p>
    <w:p w14:paraId="42DC1883" w14:textId="77777777" w:rsidR="00DB3A22" w:rsidRPr="00DB3A22" w:rsidRDefault="00DB3A22" w:rsidP="00DB3A22">
      <w:pPr>
        <w:numPr>
          <w:ilvl w:val="0"/>
          <w:numId w:val="2"/>
        </w:numPr>
      </w:pPr>
      <w:r w:rsidRPr="00DB3A22">
        <w:t>Produkt nie jest przeznaczony dla dzieci poniżej 3. roku życia – ryzyko uduszenia lub połknięcia zamka/pokrowca.</w:t>
      </w:r>
    </w:p>
    <w:p w14:paraId="10A54138" w14:textId="77777777" w:rsidR="00DB3A22" w:rsidRPr="00DB3A22" w:rsidRDefault="00DB3A22" w:rsidP="00DB3A22">
      <w:pPr>
        <w:numPr>
          <w:ilvl w:val="0"/>
          <w:numId w:val="2"/>
        </w:numPr>
      </w:pPr>
      <w:r w:rsidRPr="00DB3A22">
        <w:t>Chronić przed otwartym ogniem i wysoką temperaturą – materiał nie jest ognioodporny.</w:t>
      </w:r>
    </w:p>
    <w:p w14:paraId="2EC3BCD7" w14:textId="77777777" w:rsidR="00DB3A22" w:rsidRPr="00DB3A22" w:rsidRDefault="00DB3A22" w:rsidP="00DB3A22">
      <w:pPr>
        <w:numPr>
          <w:ilvl w:val="0"/>
          <w:numId w:val="2"/>
        </w:numPr>
      </w:pPr>
      <w:r w:rsidRPr="00DB3A22">
        <w:t>Unikać kontaktu z ostrymi przedmiotami – może dojść do uszkodzenia poszycia.</w:t>
      </w:r>
    </w:p>
    <w:p w14:paraId="26304020" w14:textId="77777777" w:rsidR="00DB3A22" w:rsidRPr="00DB3A22" w:rsidRDefault="00DB3A22" w:rsidP="00DB3A22">
      <w:pPr>
        <w:numPr>
          <w:ilvl w:val="0"/>
          <w:numId w:val="2"/>
        </w:numPr>
      </w:pPr>
      <w:r w:rsidRPr="00DB3A22">
        <w:t>Nie stawać ani nie skakać na poduszce.</w:t>
      </w:r>
    </w:p>
    <w:p w14:paraId="2418D20F" w14:textId="77777777" w:rsidR="00DB3A22" w:rsidRDefault="00DB3A22" w:rsidP="00DB3A22">
      <w:pPr>
        <w:numPr>
          <w:ilvl w:val="0"/>
          <w:numId w:val="2"/>
        </w:numPr>
      </w:pPr>
      <w:r w:rsidRPr="00DB3A22">
        <w:t>Nie dopuszczać do długotrwałego kontaktu z wilgotnym podłożem – mimo wodoodporności materiału może dojść do zawilgocenia wypełnienia.</w:t>
      </w:r>
    </w:p>
    <w:p w14:paraId="607B20A8" w14:textId="1F451C70" w:rsidR="00DB3A22" w:rsidRPr="00DB3A22" w:rsidRDefault="00DB3A22" w:rsidP="00DB3A22">
      <w:pPr>
        <w:numPr>
          <w:ilvl w:val="0"/>
          <w:numId w:val="2"/>
        </w:numPr>
      </w:pPr>
      <w:r w:rsidRPr="00DB3A22">
        <w:t>Poduszka pakowana jest w foliowy worek – należy zachować szczególną ostrożność i nie pozostawiać opakowania w zasięgu dzieci ze względu na ryzyko uduszenia.</w:t>
      </w:r>
    </w:p>
    <w:p w14:paraId="673F5965" w14:textId="77777777" w:rsidR="00DB3A22" w:rsidRPr="00DB3A22" w:rsidRDefault="00DB3A22" w:rsidP="00DB3A22">
      <w:r w:rsidRPr="00DB3A22">
        <w:rPr>
          <w:b/>
          <w:bCs/>
        </w:rPr>
        <w:t>5. Czyszczenie i konserwacja</w:t>
      </w:r>
    </w:p>
    <w:p w14:paraId="045570A1" w14:textId="77777777" w:rsidR="00DB3A22" w:rsidRPr="00DB3A22" w:rsidRDefault="00DB3A22" w:rsidP="00DB3A22">
      <w:pPr>
        <w:numPr>
          <w:ilvl w:val="0"/>
          <w:numId w:val="3"/>
        </w:numPr>
      </w:pPr>
      <w:r w:rsidRPr="00DB3A22">
        <w:t>Pokrowiec można zdjąć i prać ręcznie lub w pralce w temperaturze do 30°C, program delikatny.</w:t>
      </w:r>
    </w:p>
    <w:p w14:paraId="5CCE8A68" w14:textId="77777777" w:rsidR="00DB3A22" w:rsidRPr="00DB3A22" w:rsidRDefault="00DB3A22" w:rsidP="00DB3A22">
      <w:pPr>
        <w:numPr>
          <w:ilvl w:val="0"/>
          <w:numId w:val="3"/>
        </w:numPr>
      </w:pPr>
      <w:r w:rsidRPr="00DB3A22">
        <w:t>Nie stosować wybielaczy ani środków zawierających chlor.</w:t>
      </w:r>
    </w:p>
    <w:p w14:paraId="7AA0A147" w14:textId="77777777" w:rsidR="00DB3A22" w:rsidRPr="00DB3A22" w:rsidRDefault="00DB3A22" w:rsidP="00DB3A22">
      <w:pPr>
        <w:numPr>
          <w:ilvl w:val="0"/>
          <w:numId w:val="3"/>
        </w:numPr>
      </w:pPr>
      <w:r w:rsidRPr="00DB3A22">
        <w:t>Nie suszyć w suszarce bębnowej.</w:t>
      </w:r>
    </w:p>
    <w:p w14:paraId="7F581767" w14:textId="77777777" w:rsidR="00DB3A22" w:rsidRPr="00DB3A22" w:rsidRDefault="00DB3A22" w:rsidP="00DB3A22">
      <w:pPr>
        <w:numPr>
          <w:ilvl w:val="0"/>
          <w:numId w:val="3"/>
        </w:numPr>
      </w:pPr>
      <w:r w:rsidRPr="00DB3A22">
        <w:t>Wypełnienia nie należy prać. W razie konieczności wietrzyć i czyścić punktowo wilgotną szmatką.</w:t>
      </w:r>
    </w:p>
    <w:p w14:paraId="7186B8EF" w14:textId="77777777" w:rsidR="00DB3A22" w:rsidRPr="00DB3A22" w:rsidRDefault="00DB3A22" w:rsidP="00DB3A22">
      <w:r w:rsidRPr="00DB3A22">
        <w:rPr>
          <w:b/>
          <w:bCs/>
        </w:rPr>
        <w:t>6. Utylizacja</w:t>
      </w:r>
      <w:r w:rsidRPr="00DB3A22">
        <w:br/>
        <w:t>Produkt należy utylizować zgodnie z lokalnymi przepisami dotyczącymi odpadów tekstylnych i tworzyw sztucznych. Nie wyrzucać do odpadów komunalnych.</w:t>
      </w:r>
    </w:p>
    <w:p w14:paraId="32817B02" w14:textId="77777777" w:rsidR="00DB3A22" w:rsidRDefault="00DB3A22" w:rsidP="00DB3A22">
      <w:pPr>
        <w:pStyle w:val="Bezodstpw"/>
      </w:pPr>
      <w:r w:rsidRPr="00DB3A22">
        <w:rPr>
          <w:b/>
          <w:bCs/>
        </w:rPr>
        <w:lastRenderedPageBreak/>
        <w:t>7. Dane producenta / importera</w:t>
      </w:r>
      <w:r w:rsidRPr="00DB3A22">
        <w:br/>
        <w:t xml:space="preserve">Nazwa firmy: </w:t>
      </w:r>
      <w:proofErr w:type="spellStart"/>
      <w:r w:rsidRPr="00DB3A22">
        <w:t>Texcorp</w:t>
      </w:r>
      <w:proofErr w:type="spellEnd"/>
      <w:r w:rsidRPr="00DB3A22">
        <w:t xml:space="preserve"> sp. z o.o.</w:t>
      </w:r>
      <w:r w:rsidRPr="00DB3A22">
        <w:br/>
        <w:t>Adres: Głogowska 31/33</w:t>
      </w:r>
      <w:r>
        <w:t xml:space="preserve">, </w:t>
      </w:r>
      <w:r w:rsidRPr="00DB3A22">
        <w:t>60-702 Poznań</w:t>
      </w:r>
    </w:p>
    <w:p w14:paraId="5871A607" w14:textId="5A5C7517" w:rsidR="00DB3A22" w:rsidRPr="00DB3A22" w:rsidRDefault="00DB3A22" w:rsidP="00DB3A22">
      <w:pPr>
        <w:pStyle w:val="Bezodstpw"/>
      </w:pPr>
      <w:r w:rsidRPr="00DB3A22">
        <w:t xml:space="preserve">Kraj: </w:t>
      </w:r>
      <w:r>
        <w:t>Polska</w:t>
      </w:r>
      <w:r w:rsidRPr="00DB3A22">
        <w:br/>
        <w:t>E-mail / telefon kontaktowy: office@texcorp.pl</w:t>
      </w:r>
      <w:r>
        <w:t xml:space="preserve"> / </w:t>
      </w:r>
      <w:r w:rsidRPr="00DB3A22">
        <w:t>+ 48 728 976 693</w:t>
      </w:r>
    </w:p>
    <w:p w14:paraId="1AFB4877" w14:textId="77777777" w:rsidR="00DB3A22" w:rsidRPr="00DB3A22" w:rsidRDefault="00DB3A22" w:rsidP="00DB3A22">
      <w:r w:rsidRPr="00DB3A22">
        <w:rPr>
          <w:b/>
          <w:bCs/>
        </w:rPr>
        <w:t>8. Zgodność z przepisami</w:t>
      </w:r>
      <w:r w:rsidRPr="00DB3A22">
        <w:br/>
        <w:t>Produkt spełnia wymagania Rozporządzenia (UE) 2023/988 w sprawie ogólnego bezpieczeństwa produktów.</w:t>
      </w:r>
    </w:p>
    <w:p w14:paraId="1D0C25AB" w14:textId="77777777" w:rsidR="00352763" w:rsidRDefault="00352763"/>
    <w:sectPr w:rsidR="003527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F61408"/>
    <w:multiLevelType w:val="multilevel"/>
    <w:tmpl w:val="5EA8D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275C53"/>
    <w:multiLevelType w:val="multilevel"/>
    <w:tmpl w:val="3C9EC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CA41930"/>
    <w:multiLevelType w:val="multilevel"/>
    <w:tmpl w:val="1BE20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052840">
    <w:abstractNumId w:val="1"/>
  </w:num>
  <w:num w:numId="2" w16cid:durableId="1010524326">
    <w:abstractNumId w:val="2"/>
  </w:num>
  <w:num w:numId="3" w16cid:durableId="687412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E21"/>
    <w:rsid w:val="000C0E21"/>
    <w:rsid w:val="00352763"/>
    <w:rsid w:val="00B73F71"/>
    <w:rsid w:val="00DB3A22"/>
    <w:rsid w:val="00E91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60648"/>
  <w15:chartTrackingRefBased/>
  <w15:docId w15:val="{3099C9B1-1ADF-4E50-B88F-D5A8DE80C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B3A22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B3A2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B3A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32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337</Words>
  <Characters>2022</Characters>
  <Application>Microsoft Office Word</Application>
  <DocSecurity>0</DocSecurity>
  <Lines>16</Lines>
  <Paragraphs>4</Paragraphs>
  <ScaleCrop>false</ScaleCrop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2025-05-26T07:24:00Z</dcterms:created>
  <dcterms:modified xsi:type="dcterms:W3CDTF">2025-05-26T07:29:00Z</dcterms:modified>
</cp:coreProperties>
</file>